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863" w:rsidRDefault="005C3863" w:rsidP="005C3863">
      <w:pPr>
        <w:spacing w:after="240"/>
        <w:contextualSpacing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8580"/>
            <wp:effectExtent l="0" t="0" r="0" b="0"/>
            <wp:docPr id="1" name="Рисунок 1" descr="C:\Users\admin\Documents\Scanned Documents\Рисунок (11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117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3863" w:rsidRDefault="005C3863" w:rsidP="005C3863">
      <w:pPr>
        <w:spacing w:after="240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5C3863" w:rsidRDefault="005C3863" w:rsidP="005C3863">
      <w:pPr>
        <w:spacing w:after="240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5C3863" w:rsidRDefault="005C3863" w:rsidP="005C3863">
      <w:pPr>
        <w:spacing w:after="240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F54FAE" w:rsidRPr="00C40170" w:rsidRDefault="00F54FAE" w:rsidP="005C3863">
      <w:pPr>
        <w:spacing w:after="240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lastRenderedPageBreak/>
        <w:t>спонсорской помощи Учреждению, как в устной, так и в письменной (в виде объявления, письма) форме.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2.2. Пожертвования физических или юридических лиц могут привлекаться Учреждением только на добровольной основе.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2.3. Запрещается работникам Учреждения заниматься сбором пожертвований любой формы.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2.4. Запрещается вовлекать детей в финансовые отношения между их законными представителями и Учреждением.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2.5. При обращении за оказанием помощи Учреждение обязано проинформировать физическое или юридическое лицо о целях привлечения помощи (осуществление текущего ремонта, укрепление материальной базы, проведение  спортивных мероприятий и т.д.).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2.6. Спонсорская или благотворительная помощь может выражаться в добровольном безвозмездном личном труде или внесением денежных средств  на  ремонт помещений  учреждения, оказании помощи в проведении  спортивных мероприятий, укрепление материальной базы и т.д.</w:t>
      </w:r>
    </w:p>
    <w:p w:rsidR="00F54FAE" w:rsidRPr="00C40170" w:rsidRDefault="00F54FAE" w:rsidP="006C5AAF">
      <w:pPr>
        <w:spacing w:after="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F54FAE" w:rsidRPr="00BE4F72" w:rsidRDefault="00F54FAE" w:rsidP="00BE4F72">
      <w:pPr>
        <w:numPr>
          <w:ilvl w:val="0"/>
          <w:numId w:val="2"/>
        </w:numPr>
        <w:spacing w:after="0"/>
        <w:contextualSpacing/>
        <w:jc w:val="center"/>
        <w:textAlignment w:val="baseline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BE4F72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Порядок расходования добровольных пожертвований</w:t>
      </w:r>
    </w:p>
    <w:p w:rsidR="00F54FAE" w:rsidRPr="00C40170" w:rsidRDefault="00F54FAE" w:rsidP="006C5AAF">
      <w:pPr>
        <w:spacing w:after="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3.1. Расходование привлеченных средств Учреждением должно производиться в соответствии с целевым назначением взноса.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3.2. Использование привлеченных средств должно осуществляться на основе сметы расходов, трудового соглашения и актов выполненных работ.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3.3. Недопустимо направление добровольной благотворительной помощи на увеличение фонда заработной платы работников Учреждения, оказание материальной помощи, если это специально не оговорено физическим или юридическим лицом, совершившим благотворительное пожертвование.</w:t>
      </w:r>
    </w:p>
    <w:p w:rsidR="00F54FAE" w:rsidRPr="00C40170" w:rsidRDefault="00F54FAE" w:rsidP="006C5AAF">
      <w:pPr>
        <w:spacing w:after="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F54FAE" w:rsidRPr="00BE4F72" w:rsidRDefault="00F54FAE" w:rsidP="006C5AAF">
      <w:pPr>
        <w:numPr>
          <w:ilvl w:val="0"/>
          <w:numId w:val="3"/>
        </w:numPr>
        <w:spacing w:after="0"/>
        <w:ind w:left="0" w:firstLine="0"/>
        <w:contextualSpacing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BE4F72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Порядок приема добровольных пожертвований</w:t>
      </w:r>
    </w:p>
    <w:p w:rsidR="00F54FAE" w:rsidRPr="00BE4F72" w:rsidRDefault="00F54FAE" w:rsidP="006C5AAF">
      <w:pPr>
        <w:spacing w:after="0"/>
        <w:contextualSpacing/>
        <w:jc w:val="center"/>
        <w:textAlignment w:val="baseline"/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BE4F72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и учета их использования</w:t>
      </w:r>
    </w:p>
    <w:p w:rsidR="00F54FAE" w:rsidRPr="00C40170" w:rsidRDefault="00F54FAE" w:rsidP="006C5AAF">
      <w:pPr>
        <w:spacing w:after="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4.1. Прием средств может производиться на основании письменного заявления благотворителя на имя руководителя Учреждения, либо договоров пожертвования (ст.582 ПС РФ), заключенных в установленном порядке, в которых должны быть отражены: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- сумма взноса;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 xml:space="preserve">- конкретная цель использования средств, если благотворителем не определены конкретные цели использования средств, пути направления </w:t>
      </w:r>
      <w:r w:rsidRPr="00C40170">
        <w:rPr>
          <w:rFonts w:ascii="Times New Roman" w:hAnsi="Times New Roman"/>
          <w:sz w:val="28"/>
          <w:szCs w:val="28"/>
          <w:lang w:eastAsia="ru-RU"/>
        </w:rPr>
        <w:lastRenderedPageBreak/>
        <w:t>благотворительного взноса определяются руководителем  Учреждения  в соответствии  с потребностями, связанными исключительно с уставной деятельностью Учреждения;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- реквизиты благотворителя;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- дата внесения средств.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4.2. Жертвователь имеет право по личной доверенности добровольно доверять от своего имени и за его счет представителю  Учреждения приобрести, оплатить товар, работу, услуги и передать товар, работы, услуги от своего имени в качестве благотворительного пожертвования на совершенствование образовательного процесса, развитие материально-технической базы Учреждения и осуществление уставной деятельности.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4.3. Иное имущество оформляется актом приема-передачи, который является приложением к договору как его неотъемлемая часть.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4.4. Добровольные пожертвования недвижимого имущества подлежат государственной регистрации в порядке, установленном законодательством Российской Федерации.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4.5. Добровольные пожертвования могут быть переданы Учреждению по безналичному расчету, в натуральном виде.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При этом должно быть обеспечено: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- поступление денежных сре</w:t>
      </w:r>
      <w:proofErr w:type="gramStart"/>
      <w:r w:rsidRPr="00C40170">
        <w:rPr>
          <w:rFonts w:ascii="Times New Roman" w:hAnsi="Times New Roman"/>
          <w:sz w:val="28"/>
          <w:szCs w:val="28"/>
          <w:lang w:eastAsia="ru-RU"/>
        </w:rPr>
        <w:t>дств бл</w:t>
      </w:r>
      <w:proofErr w:type="gramEnd"/>
      <w:r w:rsidRPr="00C40170">
        <w:rPr>
          <w:rFonts w:ascii="Times New Roman" w:hAnsi="Times New Roman"/>
          <w:sz w:val="28"/>
          <w:szCs w:val="28"/>
          <w:lang w:eastAsia="ru-RU"/>
        </w:rPr>
        <w:t>аготворителей на лицевой счет Учреждения;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- оформление в виде акта с подписями руководителя, материально ответственного лица Учреждения и благотворителя отчета о расходовании благотворительных средств не позднее чем через 1 месяц после использования средств;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- оформление постановки на отдельный баланс имущества, полученного  от благотворителей и (или) приобретенного за счет внесенных им средств;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- представление ежегодно публичных отчетов о привлечении и расходовании дополнительных финансовых средств полученных  Учреждением;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- запрещение работникам Учреждения сборов наличных денежных средств.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4.6. Распоряжение пожертвованным имуществом осуществляет руководитель Учреждения. Денежные средства расходуются в соответствии с утвержденной  сметой расходов.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4.7. Учет добровольных пожертвований ведется в соответствии с Инструкцией по бухгалтерскому учету в учреждениях, утвержденной Федеральным законом от 06.12.2011  №402 «О бухгалтерском учете»</w:t>
      </w:r>
      <w:r w:rsidR="00BE4F72">
        <w:rPr>
          <w:rFonts w:ascii="Times New Roman" w:hAnsi="Times New Roman"/>
          <w:sz w:val="28"/>
          <w:szCs w:val="28"/>
          <w:lang w:eastAsia="ru-RU"/>
        </w:rPr>
        <w:t>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lastRenderedPageBreak/>
        <w:t>4.8. Добровольные пожертвования предприятий, организаций и учреждений, денежная помощь родителей вносятся через учреждения банков, платёжные терминалы, учреждения почтовой связи и должны учитываться на счете Учреждения с указанием целевого назначения взноса.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4.9. К случаям, не урегулированным настоящим разделом Положения, применяются нормы Гражданского кодекса Российской Федерации.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F54FAE" w:rsidRPr="00BE4F72" w:rsidRDefault="00F54FAE" w:rsidP="006C5AAF">
      <w:pPr>
        <w:numPr>
          <w:ilvl w:val="0"/>
          <w:numId w:val="4"/>
        </w:numPr>
        <w:spacing w:after="0"/>
        <w:ind w:left="0" w:firstLine="0"/>
        <w:contextualSpacing/>
        <w:jc w:val="center"/>
        <w:textAlignment w:val="baseline"/>
        <w:rPr>
          <w:rFonts w:ascii="Times New Roman" w:hAnsi="Times New Roman"/>
          <w:b/>
          <w:sz w:val="28"/>
          <w:szCs w:val="28"/>
          <w:lang w:eastAsia="ru-RU"/>
        </w:rPr>
      </w:pPr>
      <w:r w:rsidRPr="00BE4F72">
        <w:rPr>
          <w:rFonts w:ascii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Ответственность</w:t>
      </w:r>
    </w:p>
    <w:p w:rsidR="00F54FAE" w:rsidRPr="00C40170" w:rsidRDefault="00F54FAE" w:rsidP="006C5AAF">
      <w:pPr>
        <w:spacing w:after="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5.1. Не допускается использование добровольных пожертвований Учреждением на цели, не соответствующие уставной деятельности и не в соответствии с пожеланием лица, совершившего пожертвование.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5.2. Ответственность за целевое использование оказанных Учреждению добровольных пожертвований несет руководитель Учреждения.</w:t>
      </w:r>
    </w:p>
    <w:p w:rsidR="00F54FAE" w:rsidRPr="00C40170" w:rsidRDefault="00F54FAE" w:rsidP="006C5AAF">
      <w:pPr>
        <w:spacing w:after="240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40170">
        <w:rPr>
          <w:rFonts w:ascii="Times New Roman" w:hAnsi="Times New Roman"/>
          <w:sz w:val="28"/>
          <w:szCs w:val="28"/>
          <w:lang w:eastAsia="ru-RU"/>
        </w:rPr>
        <w:t>5.3. В случае нарушения Учреждением порядка привлечения, расходования и учета добровольных пожертвований руководитель Учреждения может быть привлечен к ответственности.</w:t>
      </w:r>
    </w:p>
    <w:p w:rsidR="00F54FAE" w:rsidRPr="00C40170" w:rsidRDefault="00F54FAE" w:rsidP="006C5AAF">
      <w:pPr>
        <w:contextualSpacing/>
        <w:jc w:val="both"/>
      </w:pPr>
    </w:p>
    <w:sectPr w:rsidR="00F54FAE" w:rsidRPr="00C40170" w:rsidSect="00D52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44E60"/>
    <w:multiLevelType w:val="multilevel"/>
    <w:tmpl w:val="48787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D88169C"/>
    <w:multiLevelType w:val="multilevel"/>
    <w:tmpl w:val="1E8C2A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59E65DA"/>
    <w:multiLevelType w:val="multilevel"/>
    <w:tmpl w:val="3DDC9F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A2067E4"/>
    <w:multiLevelType w:val="multilevel"/>
    <w:tmpl w:val="E440F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1AFF"/>
    <w:rsid w:val="00095A5A"/>
    <w:rsid w:val="00097B01"/>
    <w:rsid w:val="000A33DE"/>
    <w:rsid w:val="000A6EC9"/>
    <w:rsid w:val="000F3A5B"/>
    <w:rsid w:val="00117DAD"/>
    <w:rsid w:val="001351FA"/>
    <w:rsid w:val="00165FCA"/>
    <w:rsid w:val="00174810"/>
    <w:rsid w:val="001A3D13"/>
    <w:rsid w:val="001D1AFF"/>
    <w:rsid w:val="00282E91"/>
    <w:rsid w:val="003119D3"/>
    <w:rsid w:val="00317449"/>
    <w:rsid w:val="003A27E2"/>
    <w:rsid w:val="003F68B3"/>
    <w:rsid w:val="004C5FE7"/>
    <w:rsid w:val="00551A1B"/>
    <w:rsid w:val="00551F15"/>
    <w:rsid w:val="00562871"/>
    <w:rsid w:val="005C3863"/>
    <w:rsid w:val="00602865"/>
    <w:rsid w:val="006404B4"/>
    <w:rsid w:val="006C5AAF"/>
    <w:rsid w:val="006C691A"/>
    <w:rsid w:val="006E418B"/>
    <w:rsid w:val="006E5799"/>
    <w:rsid w:val="007A7573"/>
    <w:rsid w:val="007E7399"/>
    <w:rsid w:val="0081672B"/>
    <w:rsid w:val="008223AF"/>
    <w:rsid w:val="008423B3"/>
    <w:rsid w:val="00857F24"/>
    <w:rsid w:val="00871933"/>
    <w:rsid w:val="008777FA"/>
    <w:rsid w:val="008A0ACA"/>
    <w:rsid w:val="00910209"/>
    <w:rsid w:val="00971AFB"/>
    <w:rsid w:val="00A3347E"/>
    <w:rsid w:val="00A52346"/>
    <w:rsid w:val="00AA7607"/>
    <w:rsid w:val="00AD1522"/>
    <w:rsid w:val="00BC180B"/>
    <w:rsid w:val="00BE4F72"/>
    <w:rsid w:val="00C40170"/>
    <w:rsid w:val="00CF23BC"/>
    <w:rsid w:val="00D52FF2"/>
    <w:rsid w:val="00D560F7"/>
    <w:rsid w:val="00E13EC0"/>
    <w:rsid w:val="00E83D30"/>
    <w:rsid w:val="00F54FAE"/>
    <w:rsid w:val="00F5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FF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uiPriority w:val="99"/>
    <w:rsid w:val="00165FCA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rsid w:val="006C6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C691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0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7422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7424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/>
  <LinksUpToDate>false</LinksUpToDate>
  <CharactersWithSpaces>4831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Иволгина</dc:creator>
  <cp:lastModifiedBy>admin</cp:lastModifiedBy>
  <cp:revision>5</cp:revision>
  <cp:lastPrinted>2016-12-01T11:22:00Z</cp:lastPrinted>
  <dcterms:created xsi:type="dcterms:W3CDTF">2016-12-01T11:27:00Z</dcterms:created>
  <dcterms:modified xsi:type="dcterms:W3CDTF">2017-08-29T12:36:00Z</dcterms:modified>
</cp:coreProperties>
</file>